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7229" w:type="dxa"/>
        <w:jc w:val="left"/>
        <w:tblInd w:w="2093" w:type="dxa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2268"/>
        <w:gridCol w:w="3402"/>
        <w:gridCol w:w="1559"/>
      </w:tblGrid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  <w:t>Naše značka: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</w:tr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/>
            </w:pPr>
            <w:r>
              <w:rPr>
                <w:szCs w:val="20"/>
              </w:rPr>
              <w:t>MUNMNM/</w:t>
            </w:r>
            <w:r>
              <w:rPr>
                <w:szCs w:val="20"/>
              </w:rPr>
              <w:t>6602/</w:t>
            </w:r>
            <w:r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Cs w:val="20"/>
              </w:rPr>
              <w:t>Mgr. Hanych Petr/566 598 310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Zhlav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  <w:t>4.5.2017</w:t>
            </w:r>
          </w:p>
        </w:tc>
      </w:tr>
    </w:tbl>
    <w:p>
      <w:pPr>
        <w:pStyle w:val="Normal"/>
        <w:rPr/>
      </w:pPr>
      <w:r>
        <w:rPr>
          <w:b/>
          <w:bCs/>
          <w:sz w:val="24"/>
          <w:szCs w:val="24"/>
        </w:rPr>
        <w:tab/>
        <w:tab/>
        <w:tab/>
        <w:t xml:space="preserve">    </w:t>
        <w:tab/>
        <w:t xml:space="preserve">   </w:t>
        <w:tab/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Město Nové Město na Moravě, Vratislavovo nám. 103, 592 31</w:t>
      </w:r>
    </w:p>
    <w:p>
      <w:pPr>
        <w:pStyle w:val="Normal"/>
        <w:tabs>
          <w:tab w:val="left" w:pos="180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>hledá úředníka/úřednici</w:t>
      </w:r>
      <w:r>
        <w:rPr>
          <w:b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Odboru dopravy a vnitřních věcí Městského úřadu Nové Město na Moravě, </w:t>
      </w:r>
      <w:r>
        <w:rPr>
          <w:rFonts w:cs="Arial"/>
          <w:b/>
          <w:sz w:val="22"/>
          <w:szCs w:val="22"/>
        </w:rPr>
        <w:t xml:space="preserve">zejm. výkon státní správy na </w:t>
      </w:r>
      <w:r>
        <w:rPr>
          <w:rFonts w:cs="Arial"/>
          <w:b/>
          <w:sz w:val="24"/>
          <w:szCs w:val="24"/>
        </w:rPr>
        <w:t>úseku dopravně správních agend (registr vozidel, řidičská oprávnění)</w:t>
      </w:r>
      <w:r>
        <w:rPr>
          <w:b/>
          <w:sz w:val="24"/>
          <w:szCs w:val="24"/>
        </w:rPr>
        <w:t xml:space="preserve">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2"/>
          <w:szCs w:val="22"/>
          <w:u w:val="single"/>
        </w:rPr>
        <w:t>Požadujeme</w:t>
      </w:r>
      <w:r>
        <w:rPr>
          <w:b/>
          <w:i/>
          <w:sz w:val="22"/>
          <w:szCs w:val="22"/>
          <w:u w:val="none"/>
        </w:rPr>
        <w:t xml:space="preserve">:  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podmínkou </w:t>
      </w:r>
      <w:r>
        <w:rPr>
          <w:rFonts w:cs="Arial"/>
          <w:sz w:val="22"/>
          <w:szCs w:val="22"/>
        </w:rPr>
        <w:t>ukončené min. střední vzdělání s maturitní zkouškou, vyšší typ vzdělání a studijní obory zaměřené zejm. do oblasti dopravy, veřejné správy výhodou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znalost správního řádu, zákona o obcích a další legislativy v příslušných oblastech (např. zák.č. 361/2000 Sb., o provozu na pozemních komunikacích, zák.č. 56/2001 Sb., o podmínkách provozu vozidel na pozemních komunikacích) výhodou   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znalost běžného kancelářského software (textový, tabulkový editor, Internet)</w:t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2"/>
          <w:szCs w:val="22"/>
        </w:rPr>
        <w:t>řidičské oprávnění skupiny B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zvláštní odborná způsobilost podle zákona č.312/2002 Sb., o úřednících územně samosprávných celků výhodou,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2"/>
          <w:szCs w:val="22"/>
        </w:rPr>
        <w:t>pečlivost, samostatnost, spolehlivost, vysoké pracovní nasazení, odpovědný přístup k plnění úkolů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komunikační schopnosti, příjemné vystupování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schopnost pracovat pod časovým tlakem, schopnost rychle se učit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předpokládaný termín nástupu 06-</w:t>
      </w:r>
      <w:r>
        <w:rPr>
          <w:b w:val="false"/>
          <w:bCs w:val="false"/>
          <w:sz w:val="22"/>
          <w:szCs w:val="22"/>
        </w:rPr>
        <w:t>07</w:t>
      </w:r>
      <w:r>
        <w:rPr>
          <w:b w:val="false"/>
          <w:bCs w:val="false"/>
          <w:sz w:val="22"/>
          <w:szCs w:val="22"/>
        </w:rPr>
        <w:t xml:space="preserve">/2017  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občanství ČR (příp. fyzická osoba, která je cizím státním občanem a má v ČR trvalý pobyt a ovládá jednací jazyk)  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dosažení věku 18 let, svéprávnost, bezúhonnost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34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předložení následujících dokladů</w:t>
      </w:r>
      <w:r>
        <w:rPr>
          <w:b/>
          <w:bCs/>
          <w:i/>
          <w:iCs/>
          <w:sz w:val="22"/>
          <w:szCs w:val="22"/>
          <w:u w:val="none"/>
        </w:rPr>
        <w:t xml:space="preserve">: 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písemná žádost o přijetí na pracovní místo vč. telefonického či emailového kontaktu na uchazeče a podpisu uchazeče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životopis, ve kterém se uvedou údaje o dosavadních zaměstnáních, o odborných znalostech a dovednostech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výpis z evidence Rejstříku trestů ne starší než 3 měsíce, u cizích státních příslušníků obdobný doklad osvědčující bezúhonnost vydaný domovským státem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ověřenou kopii dokladu o nejvyšším dosaženém vzdělání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Doklady mohou zájemci doručit v zalepené obálce „pracovní místo DOPVV“ nejpozději do</w:t>
      </w:r>
      <w:r>
        <w:rPr>
          <w:b/>
          <w:sz w:val="22"/>
          <w:szCs w:val="22"/>
        </w:rPr>
        <w:t xml:space="preserve"> 29.5.2017 na adresu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Městský úřad Nové Město na Moravě, Vratislavovo nám. 103, 592 31 Nové Město na </w:t>
      </w:r>
      <w:r>
        <w:rPr>
          <w:i/>
          <w:sz w:val="22"/>
          <w:szCs w:val="22"/>
        </w:rPr>
        <w:t>Moravě, k rukám tajemníka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i/>
          <w:sz w:val="22"/>
          <w:szCs w:val="22"/>
          <w:u w:val="single"/>
        </w:rPr>
        <w:t>Nabízíme: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zajímavou pracovní pozici úředníka odboru dopravy a vnitřních věcí a možnost získání praxe, </w:t>
      </w:r>
      <w:r>
        <w:rPr>
          <w:b/>
          <w:sz w:val="22"/>
          <w:szCs w:val="22"/>
        </w:rPr>
        <w:t>pracovní poměr na dobu určitou-zástup za zaměstnance v dlouhodobé pracovní neschopnosti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úvazek 1,0 ale i </w:t>
      </w:r>
      <w:r>
        <w:rPr>
          <w:b/>
          <w:bCs/>
          <w:sz w:val="22"/>
          <w:szCs w:val="22"/>
        </w:rPr>
        <w:t>možnost zkráceného úvazku, 9. platov</w:t>
      </w:r>
      <w:r>
        <w:rPr>
          <w:b/>
          <w:bCs/>
          <w:sz w:val="22"/>
          <w:szCs w:val="22"/>
        </w:rPr>
        <w:t>ou třídu, sociální benefity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Bližší informace poskytne vedoucí odboru dopravy a vnitřních věcí Bc. Petr Pazour (566 598 370, 724 775 892).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2"/>
          <w:szCs w:val="22"/>
        </w:rPr>
        <w:t xml:space="preserve">Mgr. Petr Hanych v.r. </w:t>
      </w:r>
    </w:p>
    <w:p>
      <w:pPr>
        <w:pStyle w:val="Normal"/>
        <w:rPr/>
      </w:pPr>
      <w:r>
        <w:rPr>
          <w:sz w:val="22"/>
          <w:szCs w:val="22"/>
        </w:rPr>
        <w:t xml:space="preserve">tajemník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680" w:top="737" w:footer="794" w:bottom="1418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  <w:t xml:space="preserve">TELEFON               FAX                       </w:t>
      <w:tab/>
      <w:t xml:space="preserve">E-mail                      </w:t>
      <w:tab/>
      <w:t xml:space="preserve">BANKOVNÍ SPOJENÍ   </w:t>
      <w:tab/>
      <w:t xml:space="preserve">IČO / DIČ           ÚŘEDNÍ DNY </w:t>
    </w:r>
  </w:p>
  <w:p>
    <w:pPr>
      <w:pStyle w:val="Zpat"/>
      <w:tabs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</w:rPr>
      <w:t xml:space="preserve">566 598 300             566 598 305          </w:t>
      <w:tab/>
    </w:r>
    <w:hyperlink r:id="rId1">
      <w:r>
        <w:rPr>
          <w:rStyle w:val="Internetovodkaz"/>
          <w:sz w:val="18"/>
          <w:szCs w:val="18"/>
        </w:rPr>
        <w:t>posta@nmnm.cz</w:t>
      </w:r>
    </w:hyperlink>
    <w:r>
      <w:rPr>
        <w:sz w:val="18"/>
        <w:szCs w:val="18"/>
      </w:rPr>
      <w:t xml:space="preserve">      </w:t>
      <w:tab/>
      <w:t xml:space="preserve">KB Žďár nad Sázavou        </w:t>
      <w:tab/>
      <w:t xml:space="preserve">00294900         </w:t>
      <w:tab/>
      <w:t>PO, ST: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17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  <w:tab w:val="right" w:pos="9072" w:leader="none"/>
      </w:tabs>
      <w:rPr>
        <w:sz w:val="18"/>
        <w:szCs w:val="18"/>
        <w:vertAlign w:val="superscript"/>
      </w:rPr>
    </w:pPr>
    <w:r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č.ú.19-1224751/0100         </w:t>
      <w:tab/>
      <w:t xml:space="preserve">CZ00294900    </w:t>
      <w:tab/>
      <w:tab/>
      <w:t>ČT: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14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left" w:pos="1418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701" w:leader="none"/>
      </w:tabs>
      <w:ind w:firstLine="1418"/>
      <w:rPr>
        <w:sz w:val="48"/>
        <w:szCs w:val="48"/>
      </w:rPr>
    </w:pPr>
    <w:r>
      <w:drawing>
        <wp:anchor behindDoc="1" distT="0" distB="0" distL="0" distR="12319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ab/>
    </w:r>
    <w:r>
      <w:rPr>
        <w:sz w:val="48"/>
        <w:szCs w:val="48"/>
      </w:rPr>
      <w:t>Nové Město na Moravě</w:t>
    </w:r>
  </w:p>
  <w:p>
    <w:pPr>
      <w:pStyle w:val="Normal"/>
      <w:tabs>
        <w:tab w:val="left" w:pos="1701" w:leader="none"/>
      </w:tabs>
      <w:rPr>
        <w:sz w:val="12"/>
        <w:szCs w:val="12"/>
      </w:rPr>
    </w:pPr>
    <w:r>
      <w:rPr>
        <w:sz w:val="12"/>
        <w:szCs w:val="12"/>
      </w:rPr>
    </w:r>
  </w:p>
  <w:p>
    <w:pPr>
      <w:pStyle w:val="Normal"/>
      <w:tabs>
        <w:tab w:val="left" w:pos="1701" w:leader="none"/>
      </w:tabs>
      <w:ind w:firstLine="708"/>
      <w:rPr/>
    </w:pPr>
    <w:r>
      <w:rPr/>
      <w:tab/>
      <w:t>tajemník úřadu</w:t>
    </w:r>
  </w:p>
  <w:p>
    <w:pPr>
      <w:pStyle w:val="Normal"/>
      <w:tabs>
        <w:tab w:val="left" w:pos="1701" w:leader="none"/>
      </w:tabs>
      <w:ind w:firstLine="708"/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left" w:pos="1701" w:leader="none"/>
      </w:tabs>
      <w:rPr/>
    </w:pPr>
    <w:r>
      <w:rPr>
        <w:sz w:val="24"/>
        <w:szCs w:val="24"/>
      </w:rPr>
      <w:tab/>
    </w:r>
    <w:r>
      <w:rPr/>
      <w:t>Vratislavovo nám. 103,</w:t>
    </w:r>
  </w:p>
  <w:p>
    <w:pPr>
      <w:pStyle w:val="Normal"/>
      <w:tabs>
        <w:tab w:val="left" w:pos="1701" w:leader="none"/>
      </w:tabs>
      <w:ind w:firstLine="708"/>
      <w:rPr/>
    </w:pPr>
    <w:r>
      <w:rPr/>
      <w:tab/>
      <w:t xml:space="preserve">592 31 Nové Město na Moravě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6a2d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cs-CZ" w:eastAsia="cs-CZ" w:bidi="ar-SA"/>
    </w:rPr>
  </w:style>
  <w:style w:type="paragraph" w:styleId="Nadpis1">
    <w:name w:val="Nadpis 1"/>
    <w:basedOn w:val="Normal"/>
    <w:link w:val="Nadpis1Char"/>
    <w:uiPriority w:val="99"/>
    <w:qFormat/>
    <w:rsid w:val="006a2d67"/>
    <w:pPr>
      <w:keepNext/>
      <w:jc w:val="center"/>
      <w:outlineLvl w:val="0"/>
    </w:pPr>
    <w:rPr>
      <w:sz w:val="32"/>
      <w:szCs w:val="32"/>
    </w:rPr>
  </w:style>
  <w:style w:type="paragraph" w:styleId="Nadpis2">
    <w:name w:val="Nadpis 2"/>
    <w:basedOn w:val="Normal"/>
    <w:link w:val="Nadpis2Char"/>
    <w:uiPriority w:val="99"/>
    <w:qFormat/>
    <w:rsid w:val="006a2d67"/>
    <w:pPr>
      <w:keepNext/>
      <w:outlineLvl w:val="1"/>
    </w:pPr>
    <w:rPr>
      <w:sz w:val="32"/>
      <w:szCs w:val="32"/>
    </w:rPr>
  </w:style>
  <w:style w:type="paragraph" w:styleId="Nadpis3">
    <w:name w:val="Nadpis 3"/>
    <w:basedOn w:val="Normal"/>
    <w:link w:val="Nadpis3Char"/>
    <w:uiPriority w:val="99"/>
    <w:qFormat/>
    <w:rsid w:val="006a2d67"/>
    <w:pPr>
      <w:keepNext/>
      <w:outlineLvl w:val="2"/>
    </w:pPr>
    <w:rPr>
      <w:b/>
      <w:bCs/>
    </w:rPr>
  </w:style>
  <w:style w:type="paragraph" w:styleId="Nadpis4">
    <w:name w:val="Nadpis 4"/>
    <w:basedOn w:val="Normal"/>
    <w:link w:val="Nadpis4Char"/>
    <w:uiPriority w:val="99"/>
    <w:qFormat/>
    <w:rsid w:val="006a2d67"/>
    <w:pPr>
      <w:keepNext/>
      <w:widowControl w:val="false"/>
      <w:outlineLvl w:val="3"/>
    </w:pPr>
    <w:rPr>
      <w:sz w:val="24"/>
      <w:szCs w:val="24"/>
    </w:rPr>
  </w:style>
  <w:style w:type="paragraph" w:styleId="Nadpis5">
    <w:name w:val="Nadpis 5"/>
    <w:basedOn w:val="Normal"/>
    <w:link w:val="Nadpis5Char"/>
    <w:uiPriority w:val="99"/>
    <w:qFormat/>
    <w:rsid w:val="006a2d67"/>
    <w:pPr>
      <w:keepNext/>
      <w:widowControl w:val="false"/>
      <w:ind w:firstLine="709"/>
      <w:outlineLvl w:val="4"/>
    </w:pPr>
    <w:rPr>
      <w:sz w:val="24"/>
      <w:szCs w:val="24"/>
    </w:rPr>
  </w:style>
  <w:style w:type="paragraph" w:styleId="Nadpis6">
    <w:name w:val="Nadpis 6"/>
    <w:basedOn w:val="Normal"/>
    <w:link w:val="Nadpis6Char"/>
    <w:uiPriority w:val="99"/>
    <w:qFormat/>
    <w:rsid w:val="006a2d67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Nadpis 7"/>
    <w:basedOn w:val="Normal"/>
    <w:link w:val="Nadpis7Char"/>
    <w:uiPriority w:val="99"/>
    <w:qFormat/>
    <w:rsid w:val="006a2d67"/>
    <w:pPr>
      <w:keepNext/>
      <w:ind w:firstLine="567"/>
      <w:jc w:val="both"/>
      <w:outlineLvl w:val="6"/>
    </w:pPr>
    <w:rPr>
      <w:sz w:val="24"/>
      <w:szCs w:val="24"/>
    </w:rPr>
  </w:style>
  <w:style w:type="paragraph" w:styleId="Nadpis8">
    <w:name w:val="Nadpis 8"/>
    <w:basedOn w:val="Normal"/>
    <w:link w:val="Nadpis8Char"/>
    <w:uiPriority w:val="99"/>
    <w:qFormat/>
    <w:rsid w:val="006a2d67"/>
    <w:pPr>
      <w:keepNext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Nadpis 9"/>
    <w:basedOn w:val="Normal"/>
    <w:link w:val="Nadpis9Char"/>
    <w:uiPriority w:val="99"/>
    <w:qFormat/>
    <w:rsid w:val="006a2d67"/>
    <w:pPr>
      <w:keepNext/>
      <w:outlineLvl w:val="8"/>
    </w:pPr>
    <w:rPr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6a2d67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6a2d67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6a2d67"/>
    <w:rPr>
      <w:rFonts w:ascii="Cambria" w:hAnsi="Cambria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6a2d67"/>
    <w:rPr>
      <w:rFonts w:ascii="Calibri" w:hAnsi="Calibri"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9"/>
    <w:semiHidden/>
    <w:qFormat/>
    <w:locked/>
    <w:rsid w:val="006a2d67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semiHidden/>
    <w:qFormat/>
    <w:locked/>
    <w:rsid w:val="006a2d67"/>
    <w:rPr>
      <w:rFonts w:ascii="Calibri" w:hAnsi="Calibri"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9"/>
    <w:semiHidden/>
    <w:qFormat/>
    <w:locked/>
    <w:rsid w:val="006a2d67"/>
    <w:rPr>
      <w:rFonts w:ascii="Calibri" w:hAnsi="Calibri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semiHidden/>
    <w:qFormat/>
    <w:locked/>
    <w:rsid w:val="006a2d67"/>
    <w:rPr>
      <w:rFonts w:ascii="Calibri" w:hAnsi="Calibri"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9"/>
    <w:semiHidden/>
    <w:qFormat/>
    <w:locked/>
    <w:rsid w:val="006a2d67"/>
    <w:rPr>
      <w:rFonts w:ascii="Cambria" w:hAnsi="Cambria" w:cs="Times New Roman"/>
    </w:rPr>
  </w:style>
  <w:style w:type="character" w:styleId="ZhlavChar" w:customStyle="1">
    <w:name w:val="Záhlaví Char"/>
    <w:basedOn w:val="DefaultParagraphFont"/>
    <w:link w:val="Zhlav"/>
    <w:qFormat/>
    <w:locked/>
    <w:rsid w:val="006a2d67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6a2d67"/>
    <w:rPr>
      <w:rFonts w:cs="Times New Roman"/>
      <w:color w:val="0000FF"/>
      <w:u w:val="single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3Char" w:customStyle="1">
    <w:name w:val="Základní text odsazený 3 Char"/>
    <w:basedOn w:val="DefaultParagraphFont"/>
    <w:link w:val="Zkladntextodsazen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6a2d6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a105e3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5b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335b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335b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35b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bCs/>
    </w:rPr>
  </w:style>
  <w:style w:type="character" w:styleId="ListLabel3">
    <w:name w:val="ListLabel 3"/>
    <w:qFormat/>
    <w:rPr>
      <w:rFonts w:eastAsia="Times New Roman"/>
      <w:sz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Times New Roman"/>
      <w:b/>
      <w:i/>
      <w:sz w:val="24"/>
      <w:szCs w:val="24"/>
      <w:u w:val="none"/>
    </w:rPr>
  </w:style>
  <w:style w:type="character" w:styleId="ListLabel6">
    <w:name w:val="ListLabel 6"/>
    <w:qFormat/>
    <w:rPr>
      <w:rFonts w:eastAsia="Times New Roman"/>
      <w:b w:val="false"/>
      <w:sz w:val="24"/>
      <w:u w:val="none"/>
    </w:rPr>
  </w:style>
  <w:style w:type="character" w:styleId="ListLabel7">
    <w:name w:val="ListLabel 7"/>
    <w:qFormat/>
    <w:rPr>
      <w:rFonts w:cs="Arial"/>
      <w:b/>
      <w:i/>
      <w:sz w:val="24"/>
      <w:szCs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  <w:sz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link w:val="ZkladntextChar"/>
    <w:uiPriority w:val="99"/>
    <w:rsid w:val="006a2d67"/>
    <w:pPr>
      <w:jc w:val="both"/>
    </w:pPr>
    <w:rPr>
      <w:sz w:val="24"/>
      <w:szCs w:val="24"/>
    </w:rPr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">
    <w:name w:val="Záhlaví"/>
    <w:basedOn w:val="Normal"/>
    <w:link w:val="ZhlavChar"/>
    <w:rsid w:val="006a2d67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6a2d67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6a2d67"/>
    <w:pPr/>
    <w:rPr>
      <w:sz w:val="24"/>
      <w:szCs w:val="24"/>
    </w:rPr>
  </w:style>
  <w:style w:type="paragraph" w:styleId="BodyTextIndent2">
    <w:name w:val="Body Text Indent 2"/>
    <w:basedOn w:val="Normal"/>
    <w:link w:val="Zkladntextodsazen2Char"/>
    <w:uiPriority w:val="99"/>
    <w:qFormat/>
    <w:rsid w:val="006a2d67"/>
    <w:pPr>
      <w:widowControl w:val="false"/>
      <w:ind w:firstLine="567"/>
    </w:pPr>
    <w:rPr>
      <w:sz w:val="24"/>
      <w:szCs w:val="24"/>
    </w:rPr>
  </w:style>
  <w:style w:type="paragraph" w:styleId="BodyTextIndent3">
    <w:name w:val="Body Text Indent 3"/>
    <w:basedOn w:val="Normal"/>
    <w:link w:val="Zkladntextodsazen3Char"/>
    <w:uiPriority w:val="99"/>
    <w:qFormat/>
    <w:rsid w:val="006a2d67"/>
    <w:pPr>
      <w:ind w:firstLine="567"/>
      <w:jc w:val="both"/>
    </w:pPr>
    <w:rPr>
      <w:sz w:val="24"/>
      <w:szCs w:val="24"/>
    </w:rPr>
  </w:style>
  <w:style w:type="paragraph" w:styleId="BodyText3">
    <w:name w:val="Body Text 3"/>
    <w:basedOn w:val="Normal"/>
    <w:link w:val="Zkladntext3Char"/>
    <w:uiPriority w:val="99"/>
    <w:qFormat/>
    <w:rsid w:val="006a2d67"/>
    <w:pPr/>
    <w:rPr>
      <w:i/>
      <w:iCs/>
      <w:sz w:val="24"/>
      <w:szCs w:val="24"/>
    </w:rPr>
  </w:style>
  <w:style w:type="paragraph" w:styleId="Standardnte" w:customStyle="1">
    <w:name w:val="Standardní te"/>
    <w:uiPriority w:val="99"/>
    <w:qFormat/>
    <w:rsid w:val="006a2d6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rosttextChar"/>
    <w:uiPriority w:val="99"/>
    <w:qFormat/>
    <w:rsid w:val="003f6c54"/>
    <w:pPr/>
    <w:rPr>
      <w:rFonts w:ascii="Courier New" w:hAnsi="Courier New" w:cs="Courier New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335bd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335b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35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6665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osta@nmnm.cz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LibreOffice/5.0.4.2$Windows_x86 LibreOffice_project/2b9802c1994aa0b7dc6079e128979269cf95bc78</Application>
  <Paragraphs>42</Paragraphs>
  <Company>MěÚ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2016-01-20T09:37:00Z</dcterms:created>
  <dc:creator>Grepl Zbyněk</dc:creator>
  <dc:description>Hlavičkový papír pro úřednictvo městského úřadu nové město na moravě</dc:description>
  <cp:keywords>hlavička</cp:keywords>
  <dc:language>cs-CZ</dc:language>
  <cp:lastModifiedBy>Mgr. Petr Hanych </cp:lastModifiedBy>
  <cp:lastPrinted>2014-06-18T13:35:00Z</cp:lastPrinted>
  <dcterms:modified xsi:type="dcterms:W3CDTF">2017-05-04T13:29:47Z</dcterms:modified>
  <cp:revision>13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Nové Město na Moravě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Dvořák Petr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category">
    <vt:lpwstr>Hlavičkový papír</vt:lpwstr>
  </property>
</Properties>
</file>