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0"/>
        <w:jc w:val="both"/>
        <w:rPr/>
      </w:pPr>
      <w:r>
        <w:rPr>
          <w:b/>
          <w:sz w:val="28"/>
          <w:szCs w:val="28"/>
        </w:rPr>
        <w:t>Vyhlášení programu Podpora obnovy kulturních památek prostřednictvím obcí s rozšířenou působností na rok 20</w:t>
      </w:r>
      <w:r>
        <w:rPr>
          <w:b/>
          <w:sz w:val="28"/>
          <w:szCs w:val="28"/>
        </w:rPr>
        <w:t>20</w:t>
      </w:r>
    </w:p>
    <w:p>
      <w:pPr>
        <w:pStyle w:val="Normal"/>
        <w:spacing w:lineRule="auto" w:line="240" w:before="120" w:after="0"/>
        <w:jc w:val="both"/>
        <w:rPr/>
      </w:pPr>
      <w:r>
        <w:rPr/>
      </w:r>
    </w:p>
    <w:p>
      <w:pPr>
        <w:pStyle w:val="Normal"/>
        <w:spacing w:lineRule="auto" w:line="240" w:before="120" w:after="0"/>
        <w:jc w:val="both"/>
        <w:rPr/>
      </w:pPr>
      <w:r>
        <w:rPr>
          <w:sz w:val="24"/>
          <w:szCs w:val="24"/>
        </w:rPr>
        <w:t>Ministerstvo kultury vyhlásilo pro rok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dotační program „Podpora obnovy kulturních památek prostřednictvím obcí s rozšířenou působností“.</w:t>
      </w:r>
    </w:p>
    <w:p>
      <w:pPr>
        <w:pStyle w:val="Normal"/>
        <w:spacing w:lineRule="auto" w:line="240" w:before="120" w:after="0"/>
        <w:jc w:val="both"/>
        <w:rPr/>
      </w:pPr>
      <w:r>
        <w:rPr>
          <w:sz w:val="24"/>
          <w:szCs w:val="24"/>
        </w:rPr>
        <w:t xml:space="preserve">Finanční prostředky v tomto programu jsou určeny na zachování a obnovu kulturních památek, které se nalézají mimo památkové rezervace a zóny, nejsou národními kulturními památkami, a které nejsou ve vlastnictví České republiky, popř. na obnovu movité kulturní památky pevně spojené se stavbou, jako jsou např. oltáře nebo varhany v kostelech, pokud je tato stavba kulturní památkou. </w:t>
      </w:r>
    </w:p>
    <w:p>
      <w:pPr>
        <w:pStyle w:val="Normal"/>
        <w:spacing w:lineRule="auto" w:line="240" w:before="120" w:after="0"/>
        <w:jc w:val="both"/>
        <w:rPr/>
      </w:pPr>
      <w:r>
        <w:rPr>
          <w:sz w:val="24"/>
          <w:szCs w:val="24"/>
        </w:rPr>
        <w:t xml:space="preserve">Z programu nelze hradit náklady na modernizaci objektů, úpravy veřejných prostranství, pořízení průzkumů a projektovou dokumentaci </w:t>
      </w:r>
      <w:r>
        <w:rPr>
          <w:sz w:val="24"/>
          <w:szCs w:val="24"/>
        </w:rPr>
        <w:t>(více viz neuznatelné náklady)</w:t>
      </w:r>
      <w:r>
        <w:rPr>
          <w:sz w:val="24"/>
          <w:szCs w:val="24"/>
        </w:rPr>
        <w:t>.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Minimální podíl vlastníka je 20 % z nákladů, k nimž se váže poskytnutý příspěvek.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Minimální výše příspěvku je 50 000 Kč.</w:t>
      </w:r>
    </w:p>
    <w:p>
      <w:pPr>
        <w:pStyle w:val="Normal"/>
        <w:spacing w:lineRule="auto" w:line="240" w:before="120" w:after="0"/>
        <w:jc w:val="both"/>
        <w:rPr/>
      </w:pPr>
      <w:r>
        <w:rPr>
          <w:sz w:val="24"/>
          <w:szCs w:val="24"/>
        </w:rPr>
        <w:t>Pro rok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byla Nové</w:t>
      </w:r>
      <w:r>
        <w:rPr>
          <w:sz w:val="24"/>
          <w:szCs w:val="24"/>
        </w:rPr>
        <w:t>mu</w:t>
      </w:r>
      <w:r>
        <w:rPr>
          <w:sz w:val="24"/>
          <w:szCs w:val="24"/>
        </w:rPr>
        <w:t xml:space="preserve"> Měst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na Moravě stanovena finanční kvóta </w:t>
      </w:r>
      <w:r>
        <w:rPr>
          <w:b/>
          <w:bCs/>
          <w:sz w:val="24"/>
          <w:szCs w:val="24"/>
        </w:rPr>
        <w:t>476</w:t>
      </w:r>
      <w:r>
        <w:rPr>
          <w:b/>
          <w:sz w:val="24"/>
          <w:szCs w:val="24"/>
        </w:rPr>
        <w:t> 000 Kč.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Žádosti je možné podávat ode dne zveřejnění této výzvy. </w:t>
      </w:r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Žádosti o poskytnutí příspěvku se podávají na předepsaném formuláři žádosti včetně povinných příloh na Městský úřad Nové Město na Moravě, odbor stavební a životního prostředí, Vratislavovo náměstí 103, 592 31 Nové Město na Moravě.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Uzávěrka příjmu žádostí je</w:t>
      </w:r>
      <w:r>
        <w:rPr>
          <w:b/>
          <w:sz w:val="24"/>
          <w:szCs w:val="24"/>
        </w:rPr>
        <w:t xml:space="preserve"> 28. 2. 20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</w:t>
      </w:r>
    </w:p>
    <w:p>
      <w:pPr>
        <w:pStyle w:val="Normal"/>
        <w:spacing w:lineRule="auto" w:line="240" w:before="120" w:after="0"/>
        <w:jc w:val="both"/>
        <w:rPr/>
      </w:pPr>
      <w:r>
        <w:rPr>
          <w:sz w:val="24"/>
          <w:szCs w:val="24"/>
        </w:rPr>
        <w:t xml:space="preserve">Program administruje a další informace, konzultační a informační pomoc k postupu při zpracování žádostí podává Bc. Jana Mrkvičková, tel.: 566 598 406, e-mail: </w:t>
      </w:r>
      <w:hyperlink r:id="rId2">
        <w:r>
          <w:rPr>
            <w:rStyle w:val="Internetovodkaz"/>
            <w:sz w:val="24"/>
            <w:szCs w:val="24"/>
          </w:rPr>
          <w:t>jana.mrkvickova@meu.nmnm.cz</w:t>
        </w:r>
      </w:hyperlink>
    </w:p>
    <w:p>
      <w:pPr>
        <w:pStyle w:val="Normal"/>
        <w:spacing w:lineRule="auto" w:line="240"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Formuláře ke stažení ZDE</w:t>
      </w:r>
    </w:p>
    <w:p>
      <w:pPr>
        <w:pStyle w:val="Normal"/>
        <w:spacing w:lineRule="auto" w:line="240"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04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950fa7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a.mrkvickova@meu.nmn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LibreOffice/6.2.5.2$Windows_X86_64 LibreOffice_project/1ec314fa52f458adc18c4f025c545a4e8b22c159</Application>
  <Pages>1</Pages>
  <Words>220</Words>
  <Characters>1316</Characters>
  <CharactersWithSpaces>1526</CharactersWithSpaces>
  <Paragraphs>12</Paragraphs>
  <Company>Město Nové Město na Moravě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2019-01-21T16:29:00Z</dcterms:created>
  <dc:creator>urad466</dc:creator>
  <dc:description/>
  <dc:language>cs-CZ</dc:language>
  <cp:lastModifiedBy/>
  <cp:lastPrinted>2020-02-07T14:18:13Z</cp:lastPrinted>
  <dcterms:modified xsi:type="dcterms:W3CDTF">2020-02-07T14:19:29Z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Město Nové Město na Moravě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